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9D8" w:rsidRPr="00283515" w:rsidRDefault="002309D8" w:rsidP="002309D8">
      <w:pPr>
        <w:spacing w:after="200" w:line="276" w:lineRule="auto"/>
        <w:jc w:val="center"/>
        <w:rPr>
          <w:rFonts w:ascii="Times New Roman" w:hAnsi="Times New Roman" w:cs="Times New Roman"/>
        </w:rPr>
      </w:pPr>
      <w:r w:rsidRPr="00283515">
        <w:rPr>
          <w:rFonts w:ascii="Times New Roman" w:hAnsi="Times New Roman" w:cs="Times New Roman"/>
        </w:rPr>
        <w:t xml:space="preserve">Anexo </w:t>
      </w:r>
      <w:r w:rsidRPr="00283515">
        <w:rPr>
          <w:rFonts w:ascii="Times New Roman" w:hAnsi="Times New Roman" w:cs="Times New Roman"/>
        </w:rPr>
        <w:fldChar w:fldCharType="begin"/>
      </w:r>
      <w:r w:rsidRPr="00283515">
        <w:rPr>
          <w:rFonts w:ascii="Times New Roman" w:hAnsi="Times New Roman" w:cs="Times New Roman"/>
        </w:rPr>
        <w:instrText xml:space="preserve"> SEQ Anexo \* ROMAN </w:instrText>
      </w:r>
      <w:r w:rsidRPr="00283515">
        <w:rPr>
          <w:rFonts w:ascii="Times New Roman" w:hAnsi="Times New Roman" w:cs="Times New Roman"/>
        </w:rPr>
        <w:fldChar w:fldCharType="separate"/>
      </w:r>
      <w:r w:rsidRPr="00283515">
        <w:rPr>
          <w:rFonts w:ascii="Times New Roman" w:hAnsi="Times New Roman" w:cs="Times New Roman"/>
          <w:noProof/>
        </w:rPr>
        <w:t>I</w:t>
      </w:r>
      <w:r w:rsidRPr="00283515">
        <w:rPr>
          <w:rFonts w:ascii="Times New Roman" w:hAnsi="Times New Roman" w:cs="Times New Roman"/>
        </w:rPr>
        <w:fldChar w:fldCharType="end"/>
      </w:r>
      <w:r w:rsidRPr="00283515">
        <w:rPr>
          <w:rFonts w:ascii="Times New Roman" w:hAnsi="Times New Roman" w:cs="Times New Roman"/>
        </w:rPr>
        <w:t>: Justificativas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b/>
          <w:szCs w:val="20"/>
        </w:rPr>
        <w:t>Finalidade</w:t>
      </w:r>
      <w:r w:rsidRPr="00283515">
        <w:rPr>
          <w:rFonts w:ascii="Times New Roman" w:hAnsi="Times New Roman" w:cs="Times New Roman"/>
          <w:szCs w:val="20"/>
        </w:rPr>
        <w:t xml:space="preserve">: </w:t>
      </w:r>
      <w:r w:rsidR="00283515" w:rsidRPr="00283515">
        <w:rPr>
          <w:rFonts w:ascii="Times New Roman" w:hAnsi="Times New Roman" w:cs="Times New Roman"/>
          <w:szCs w:val="20"/>
        </w:rPr>
        <w:t>E</w:t>
      </w:r>
      <w:r w:rsidRPr="00283515">
        <w:rPr>
          <w:rFonts w:ascii="Times New Roman" w:hAnsi="Times New Roman" w:cs="Times New Roman"/>
          <w:szCs w:val="20"/>
        </w:rPr>
        <w:t>ste anexo tem por finalidade incluir exigências e particularidades em função da especificidade da obra ou serviço de engenharia, previstas no Termo de Referência e que aqui após relacionadas passam a integrar o TR.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b/>
          <w:szCs w:val="20"/>
        </w:rPr>
      </w:pPr>
      <w:r w:rsidRPr="00283515">
        <w:rPr>
          <w:rFonts w:ascii="Times New Roman" w:hAnsi="Times New Roman" w:cs="Times New Roman"/>
          <w:b/>
          <w:szCs w:val="20"/>
        </w:rPr>
        <w:t>Justificativas: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b/>
          <w:szCs w:val="20"/>
          <w:u w:val="single"/>
        </w:rPr>
      </w:pPr>
      <w:r w:rsidRPr="00283515">
        <w:rPr>
          <w:rFonts w:ascii="Times New Roman" w:hAnsi="Times New Roman" w:cs="Times New Roman"/>
          <w:b/>
          <w:szCs w:val="20"/>
          <w:u w:val="single"/>
        </w:rPr>
        <w:t>Da necessidade da contratação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szCs w:val="20"/>
        </w:rPr>
        <w:t xml:space="preserve">Justifica as razões de interesse público, pois é extremamente necessária a contratação dos serviços objeto da presente licitação. As políticas públicas voltadas para a solução das carências </w:t>
      </w:r>
      <w:r w:rsidR="00BE712A">
        <w:rPr>
          <w:rFonts w:ascii="Times New Roman" w:hAnsi="Times New Roman" w:cs="Times New Roman"/>
          <w:szCs w:val="20"/>
        </w:rPr>
        <w:t>na bacia hidrográfica do rio São Francisco</w:t>
      </w:r>
      <w:r w:rsidRPr="00283515">
        <w:rPr>
          <w:rFonts w:ascii="Times New Roman" w:hAnsi="Times New Roman" w:cs="Times New Roman"/>
          <w:szCs w:val="20"/>
        </w:rPr>
        <w:t>, apesar de terem proporcionado alguns progressos, ainda não conseguiram melhorar substancialmente o</w:t>
      </w:r>
      <w:r w:rsidR="00BE712A">
        <w:rPr>
          <w:rFonts w:ascii="Times New Roman" w:hAnsi="Times New Roman" w:cs="Times New Roman"/>
          <w:szCs w:val="20"/>
        </w:rPr>
        <w:t>s indicadores sociais da região</w:t>
      </w:r>
      <w:r w:rsidRPr="00283515">
        <w:rPr>
          <w:rFonts w:ascii="Times New Roman" w:hAnsi="Times New Roman" w:cs="Times New Roman"/>
          <w:szCs w:val="20"/>
        </w:rPr>
        <w:t>. Contudo, é possível dizer que hoje há um consenso entre políticos e administradores, partilhado por grande parte da população brasileira, quanto a urgência da adoção de medidas capazes de melhorar a qualidade de vida da população da região e de reduzir a escassez de água principalmente das comunidades rurais difusas do semiárido. As constantes secas provocam o colapso das atividades produtivas, sobretudo na agropecuária, impede a fixação do homem no campo e provoca a migração da população para as cidades.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szCs w:val="20"/>
        </w:rPr>
        <w:t>Com o objetivo de proporcionar o atendimento ao direito humano fundamental de acesso à água, em qualidade e quantidade para consumo humano e inclusão produtiva, numa perspectiva de segurança alimentar e de melhoria da qualidade de vida em ambiente salubre no campo foi aprovado o projeto básico para execução das obras objeto desta licitação.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szCs w:val="20"/>
        </w:rPr>
        <w:t>Motivação da contratação, informar para fins de instrução do processo: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BE712A" w:rsidRDefault="002309D8" w:rsidP="002309D8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szCs w:val="20"/>
        </w:rPr>
      </w:pPr>
      <w:r w:rsidRPr="00BE712A">
        <w:rPr>
          <w:rFonts w:ascii="Times New Roman" w:hAnsi="Times New Roman" w:cs="Times New Roman"/>
          <w:szCs w:val="20"/>
        </w:rPr>
        <w:t>Benefícios diretos e indiretos que resultarão da contratação:</w:t>
      </w:r>
    </w:p>
    <w:p w:rsidR="002309D8" w:rsidRDefault="002309D8" w:rsidP="002309D8">
      <w:pPr>
        <w:pStyle w:val="PargrafodaLista"/>
        <w:numPr>
          <w:ilvl w:val="0"/>
          <w:numId w:val="0"/>
        </w:numPr>
        <w:ind w:left="720"/>
        <w:rPr>
          <w:rFonts w:ascii="Times New Roman" w:hAnsi="Times New Roman" w:cs="Times New Roman"/>
          <w:szCs w:val="20"/>
        </w:rPr>
      </w:pPr>
      <w:r w:rsidRPr="00BE712A">
        <w:rPr>
          <w:rFonts w:ascii="Times New Roman" w:hAnsi="Times New Roman" w:cs="Times New Roman"/>
          <w:szCs w:val="20"/>
        </w:rPr>
        <w:t xml:space="preserve">Espera-se que após a implantação das </w:t>
      </w:r>
      <w:r w:rsidR="007410BA">
        <w:rPr>
          <w:rFonts w:ascii="Times New Roman" w:hAnsi="Times New Roman" w:cs="Times New Roman"/>
          <w:szCs w:val="20"/>
        </w:rPr>
        <w:t>a</w:t>
      </w:r>
      <w:r w:rsidRPr="00BE712A">
        <w:rPr>
          <w:rFonts w:ascii="Times New Roman" w:hAnsi="Times New Roman" w:cs="Times New Roman"/>
          <w:szCs w:val="20"/>
        </w:rPr>
        <w:t xml:space="preserve">ções de Revitalização, objeto desta licitação, que a microbacia do córrego </w:t>
      </w:r>
      <w:r w:rsidR="007410BA">
        <w:rPr>
          <w:rFonts w:ascii="Times New Roman" w:hAnsi="Times New Roman" w:cs="Times New Roman"/>
          <w:szCs w:val="20"/>
        </w:rPr>
        <w:t>Jatobá</w:t>
      </w:r>
      <w:r w:rsidRPr="00BE712A">
        <w:rPr>
          <w:rFonts w:ascii="Times New Roman" w:hAnsi="Times New Roman" w:cs="Times New Roman"/>
          <w:szCs w:val="20"/>
        </w:rPr>
        <w:t xml:space="preserve"> possa </w:t>
      </w:r>
      <w:r w:rsidR="00BE712A" w:rsidRPr="00BE712A">
        <w:rPr>
          <w:rFonts w:ascii="Times New Roman" w:hAnsi="Times New Roman" w:cs="Times New Roman"/>
          <w:szCs w:val="20"/>
        </w:rPr>
        <w:t>diminuir a erosão hídrica que ocorre na região e consequentemente diminuir o assoreamento dos córrego</w:t>
      </w:r>
      <w:r w:rsidR="00601EC9">
        <w:rPr>
          <w:rFonts w:ascii="Times New Roman" w:hAnsi="Times New Roman" w:cs="Times New Roman"/>
          <w:szCs w:val="20"/>
        </w:rPr>
        <w:t>s</w:t>
      </w:r>
      <w:r w:rsidR="00BE712A" w:rsidRPr="00BE712A">
        <w:rPr>
          <w:rFonts w:ascii="Times New Roman" w:hAnsi="Times New Roman" w:cs="Times New Roman"/>
          <w:szCs w:val="20"/>
        </w:rPr>
        <w:t xml:space="preserve"> e aumentar a infiltração de água no solo, para então, q</w:t>
      </w:r>
      <w:r w:rsidRPr="00BE712A">
        <w:rPr>
          <w:rFonts w:ascii="Times New Roman" w:hAnsi="Times New Roman" w:cs="Times New Roman"/>
          <w:szCs w:val="20"/>
        </w:rPr>
        <w:t>ue os seus cursos d’água tenham seus volumes aumentados e no futuro sejam perenizados. Indiretamente, os resultados das açõe</w:t>
      </w:r>
      <w:bookmarkStart w:id="0" w:name="_GoBack"/>
      <w:bookmarkEnd w:id="0"/>
      <w:r w:rsidRPr="00BE712A">
        <w:rPr>
          <w:rFonts w:ascii="Times New Roman" w:hAnsi="Times New Roman" w:cs="Times New Roman"/>
          <w:szCs w:val="20"/>
        </w:rPr>
        <w:t>s implementadas melhorarão as condições de vida das comunidades tanto nos aspectos econômicos como nos da saúde e por que não dizer sociais com a diminuição do êxodo rural.</w:t>
      </w:r>
    </w:p>
    <w:p w:rsidR="00D81F38" w:rsidRPr="00BE712A" w:rsidRDefault="00D81F38" w:rsidP="002309D8">
      <w:pPr>
        <w:pStyle w:val="PargrafodaLista"/>
        <w:numPr>
          <w:ilvl w:val="0"/>
          <w:numId w:val="0"/>
        </w:numPr>
        <w:ind w:left="720"/>
        <w:rPr>
          <w:rFonts w:ascii="Times New Roman" w:hAnsi="Times New Roman" w:cs="Times New Roman"/>
          <w:szCs w:val="20"/>
        </w:rPr>
      </w:pPr>
    </w:p>
    <w:p w:rsidR="002309D8" w:rsidRPr="00BE712A" w:rsidRDefault="002309D8" w:rsidP="002309D8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szCs w:val="20"/>
        </w:rPr>
      </w:pPr>
      <w:r w:rsidRPr="00BE712A">
        <w:rPr>
          <w:rFonts w:ascii="Times New Roman" w:hAnsi="Times New Roman" w:cs="Times New Roman"/>
          <w:szCs w:val="20"/>
        </w:rPr>
        <w:t>Conexão entre a contrat</w:t>
      </w:r>
      <w:r w:rsidR="00D81F38">
        <w:rPr>
          <w:rFonts w:ascii="Times New Roman" w:hAnsi="Times New Roman" w:cs="Times New Roman"/>
          <w:szCs w:val="20"/>
        </w:rPr>
        <w:t>ação e o planejamento existente:</w:t>
      </w:r>
    </w:p>
    <w:p w:rsidR="002309D8" w:rsidRDefault="002309D8" w:rsidP="002309D8">
      <w:pPr>
        <w:pStyle w:val="PargrafodaLista"/>
        <w:numPr>
          <w:ilvl w:val="0"/>
          <w:numId w:val="0"/>
        </w:numPr>
        <w:ind w:left="720"/>
        <w:rPr>
          <w:rFonts w:ascii="Times New Roman" w:hAnsi="Times New Roman" w:cs="Times New Roman"/>
          <w:szCs w:val="20"/>
        </w:rPr>
      </w:pPr>
      <w:r w:rsidRPr="00BE712A">
        <w:rPr>
          <w:rFonts w:ascii="Times New Roman" w:hAnsi="Times New Roman" w:cs="Times New Roman"/>
          <w:szCs w:val="20"/>
        </w:rPr>
        <w:t>Os serviços/obras a serem contratadas fazem parte das ações de revitalização desenvolvidas pela Codevasf na Bacia do Rio São Francisco, fazendo, pois, parte das suas atividades e planejamento. A orientação para que se tomasse as providências para a licitação em questão, partiu da AR – Área de Revitalização através da Gerência de Empreendimentos Socioambientais – AR/GSA</w:t>
      </w:r>
    </w:p>
    <w:p w:rsidR="00D81F38" w:rsidRPr="00BE712A" w:rsidRDefault="00D81F38" w:rsidP="002309D8">
      <w:pPr>
        <w:pStyle w:val="PargrafodaLista"/>
        <w:numPr>
          <w:ilvl w:val="0"/>
          <w:numId w:val="0"/>
        </w:numPr>
        <w:ind w:left="720"/>
        <w:rPr>
          <w:rFonts w:ascii="Times New Roman" w:hAnsi="Times New Roman" w:cs="Times New Roman"/>
          <w:szCs w:val="20"/>
        </w:rPr>
      </w:pPr>
    </w:p>
    <w:p w:rsidR="002309D8" w:rsidRPr="00BE712A" w:rsidRDefault="002309D8" w:rsidP="002309D8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szCs w:val="20"/>
        </w:rPr>
      </w:pPr>
      <w:r w:rsidRPr="00BE712A">
        <w:rPr>
          <w:rFonts w:ascii="Times New Roman" w:hAnsi="Times New Roman" w:cs="Times New Roman"/>
          <w:szCs w:val="20"/>
        </w:rPr>
        <w:t>A Natureza dos serviços/obras não é continuada.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b/>
          <w:szCs w:val="20"/>
          <w:u w:val="single"/>
        </w:rPr>
        <w:t>Regime de execução: Empreitada por Preços Unitários</w:t>
      </w:r>
      <w:r w:rsidRPr="00283515">
        <w:rPr>
          <w:rFonts w:ascii="Times New Roman" w:hAnsi="Times New Roman" w:cs="Times New Roman"/>
          <w:szCs w:val="20"/>
        </w:rPr>
        <w:t>: preço certo de unidades determinadas. O pagamento será por medições das unidades efetivamente executadas.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szCs w:val="20"/>
        </w:rPr>
        <w:t>Este regime de execução é o mais apropriado para o objeto da licitação, pois será pago somente os serviços efetivamente executados, mediante medições mensais, dos preços unitários propostos pela contratada.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b/>
          <w:szCs w:val="20"/>
          <w:u w:val="single"/>
        </w:rPr>
        <w:t>Permite Participação de Consórcios</w:t>
      </w:r>
      <w:r w:rsidRPr="00283515">
        <w:rPr>
          <w:rFonts w:ascii="Times New Roman" w:hAnsi="Times New Roman" w:cs="Times New Roman"/>
          <w:szCs w:val="20"/>
        </w:rPr>
        <w:t>: Não. Em razão</w:t>
      </w:r>
      <w:r w:rsidRPr="00283515">
        <w:rPr>
          <w:rFonts w:ascii="Times New Roman" w:hAnsi="Times New Roman" w:cs="Times New Roman"/>
          <w:b/>
          <w:szCs w:val="20"/>
        </w:rPr>
        <w:t xml:space="preserve"> </w:t>
      </w:r>
      <w:r w:rsidRPr="00283515">
        <w:rPr>
          <w:rFonts w:ascii="Times New Roman" w:hAnsi="Times New Roman" w:cs="Times New Roman"/>
          <w:szCs w:val="20"/>
        </w:rPr>
        <w:t>da natureza, pouca diversidade</w:t>
      </w:r>
      <w:r w:rsidRPr="00283515">
        <w:rPr>
          <w:rFonts w:ascii="Times New Roman" w:hAnsi="Times New Roman" w:cs="Times New Roman"/>
          <w:b/>
          <w:szCs w:val="20"/>
        </w:rPr>
        <w:t xml:space="preserve"> </w:t>
      </w:r>
      <w:r w:rsidRPr="00283515">
        <w:rPr>
          <w:rFonts w:ascii="Times New Roman" w:hAnsi="Times New Roman" w:cs="Times New Roman"/>
          <w:szCs w:val="20"/>
        </w:rPr>
        <w:t>e baixa complexidade dos serviços/obras a serem executadas, não se justifica, pois, a necessidade de empresas se consorciarem para o cumprimento do objeto desta licitação.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Default="002309D8" w:rsidP="002309D8">
      <w:pPr>
        <w:rPr>
          <w:rFonts w:ascii="Times New Roman" w:hAnsi="Times New Roman" w:cs="Times New Roman"/>
          <w:b/>
          <w:szCs w:val="20"/>
          <w:u w:val="single"/>
        </w:rPr>
      </w:pPr>
    </w:p>
    <w:p w:rsidR="00B47B12" w:rsidRDefault="00B47B12" w:rsidP="002309D8">
      <w:pPr>
        <w:rPr>
          <w:rFonts w:ascii="Times New Roman" w:hAnsi="Times New Roman" w:cs="Times New Roman"/>
          <w:b/>
          <w:szCs w:val="20"/>
          <w:u w:val="single"/>
        </w:rPr>
      </w:pPr>
    </w:p>
    <w:p w:rsidR="00B47B12" w:rsidRDefault="00B47B12" w:rsidP="002309D8">
      <w:pPr>
        <w:rPr>
          <w:rFonts w:ascii="Times New Roman" w:hAnsi="Times New Roman" w:cs="Times New Roman"/>
          <w:b/>
          <w:szCs w:val="20"/>
          <w:u w:val="single"/>
        </w:rPr>
      </w:pPr>
    </w:p>
    <w:p w:rsidR="00B47B12" w:rsidRPr="00283515" w:rsidRDefault="00B47B12" w:rsidP="002309D8">
      <w:pPr>
        <w:rPr>
          <w:rFonts w:ascii="Times New Roman" w:hAnsi="Times New Roman" w:cs="Times New Roman"/>
          <w:b/>
          <w:szCs w:val="20"/>
          <w:u w:val="single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b/>
          <w:szCs w:val="20"/>
          <w:u w:val="single"/>
        </w:rPr>
        <w:lastRenderedPageBreak/>
        <w:t>Declaração de compatibilidade com o Plano Plurianual</w:t>
      </w:r>
      <w:r w:rsidRPr="00283515">
        <w:rPr>
          <w:rFonts w:ascii="Times New Roman" w:hAnsi="Times New Roman" w:cs="Times New Roman"/>
          <w:szCs w:val="20"/>
        </w:rPr>
        <w:t>, no caso de investimento cuja execução ultrapasse um exercício financeiro. Foi feita consulta à 1ª GRG via e-mail sobre a compatibilidade, cuja resposta foi positiva, conforme a seguir: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eastAsia="Times New Roman" w:hAnsi="Times New Roman" w:cs="Times New Roman"/>
          <w:lang w:eastAsia="pt-BR"/>
        </w:rPr>
      </w:pPr>
      <w:r w:rsidRPr="00283515">
        <w:rPr>
          <w:rFonts w:ascii="Times New Roman" w:hAnsi="Times New Roman" w:cs="Times New Roman"/>
          <w:sz w:val="24"/>
          <w:szCs w:val="20"/>
        </w:rPr>
        <w:t>“</w:t>
      </w:r>
      <w:r w:rsidRPr="00283515">
        <w:rPr>
          <w:rFonts w:ascii="Times New Roman" w:eastAsia="Times New Roman" w:hAnsi="Times New Roman" w:cs="Times New Roman"/>
          <w:lang w:eastAsia="pt-BR"/>
        </w:rPr>
        <w:t>Bom dia !!</w:t>
      </w:r>
    </w:p>
    <w:p w:rsidR="002309D8" w:rsidRPr="00283515" w:rsidRDefault="002309D8" w:rsidP="002309D8">
      <w:pPr>
        <w:rPr>
          <w:rFonts w:ascii="Times New Roman" w:eastAsia="Times New Roman" w:hAnsi="Times New Roman" w:cs="Times New Roman"/>
          <w:lang w:eastAsia="pt-BR"/>
        </w:rPr>
      </w:pPr>
    </w:p>
    <w:p w:rsidR="002309D8" w:rsidRPr="00283515" w:rsidRDefault="002309D8" w:rsidP="002309D8">
      <w:pPr>
        <w:rPr>
          <w:rFonts w:ascii="Times New Roman" w:eastAsia="Times New Roman" w:hAnsi="Times New Roman" w:cs="Times New Roman"/>
          <w:lang w:eastAsia="pt-BR"/>
        </w:rPr>
      </w:pPr>
      <w:r w:rsidRPr="00283515">
        <w:rPr>
          <w:rFonts w:ascii="Times New Roman" w:eastAsia="Times New Roman" w:hAnsi="Times New Roman" w:cs="Times New Roman"/>
          <w:lang w:eastAsia="pt-BR"/>
        </w:rPr>
        <w:t>Informo que as ações 10ZW E 15E7 ambas do programa 2084 estão vinculadas ao objetivo 1027 - Promover a conservação, a recuperação e o uso racional dos recursos hídricos, por meio da indução de boas práticas de uso de água e solo e da revitalização de bacias hidrográficas que por sua vez, está presente no PPA - Plano Plurianual 2016 - 2019.</w:t>
      </w:r>
    </w:p>
    <w:p w:rsidR="002309D8" w:rsidRPr="00283515" w:rsidRDefault="002309D8" w:rsidP="002309D8">
      <w:pPr>
        <w:rPr>
          <w:rFonts w:ascii="Times New Roman" w:eastAsia="Times New Roman" w:hAnsi="Times New Roman" w:cs="Times New Roman"/>
          <w:lang w:eastAsia="pt-BR"/>
        </w:rPr>
      </w:pPr>
      <w:r w:rsidRPr="00283515">
        <w:rPr>
          <w:rFonts w:ascii="Times New Roman" w:eastAsia="Times New Roman" w:hAnsi="Times New Roman" w:cs="Times New Roman"/>
          <w:lang w:eastAsia="pt-BR"/>
        </w:rPr>
        <w:t>Atenciosamente,</w:t>
      </w:r>
    </w:p>
    <w:p w:rsidR="002309D8" w:rsidRPr="00283515" w:rsidRDefault="002309D8" w:rsidP="002309D8">
      <w:pPr>
        <w:rPr>
          <w:rFonts w:ascii="Times New Roman" w:eastAsia="Times New Roman" w:hAnsi="Times New Roman" w:cs="Times New Roman"/>
          <w:sz w:val="24"/>
          <w:lang w:eastAsia="pt-BR"/>
        </w:rPr>
      </w:pPr>
    </w:p>
    <w:p w:rsidR="002309D8" w:rsidRPr="005F7735" w:rsidRDefault="002309D8" w:rsidP="002309D8">
      <w:pPr>
        <w:jc w:val="left"/>
        <w:rPr>
          <w:rFonts w:ascii="Times New Roman" w:eastAsia="Times New Roman" w:hAnsi="Times New Roman" w:cs="Times New Roman"/>
          <w:lang w:eastAsia="pt-BR"/>
        </w:rPr>
      </w:pPr>
      <w:r w:rsidRPr="005F7735">
        <w:rPr>
          <w:rFonts w:ascii="Times New Roman" w:eastAsia="Times New Roman" w:hAnsi="Times New Roman" w:cs="Times New Roman"/>
          <w:lang w:eastAsia="pt-BR"/>
        </w:rPr>
        <w:t>Myron Melo Franco Filho</w:t>
      </w:r>
      <w:r w:rsidRPr="005F7735">
        <w:rPr>
          <w:rFonts w:ascii="Times New Roman" w:eastAsia="Times New Roman" w:hAnsi="Times New Roman" w:cs="Times New Roman"/>
          <w:lang w:eastAsia="pt-BR"/>
        </w:rPr>
        <w:br/>
        <w:t>1ªGRG/UPO</w:t>
      </w:r>
      <w:r w:rsidRPr="005F7735">
        <w:rPr>
          <w:rFonts w:ascii="Times New Roman" w:eastAsia="Times New Roman" w:hAnsi="Times New Roman" w:cs="Times New Roman"/>
          <w:lang w:eastAsia="pt-BR"/>
        </w:rPr>
        <w:br/>
      </w:r>
      <w:hyperlink r:id="rId5" w:history="1">
        <w:r w:rsidRPr="005F7735">
          <w:rPr>
            <w:rFonts w:ascii="Times New Roman" w:eastAsia="Times New Roman" w:hAnsi="Times New Roman" w:cs="Times New Roman"/>
            <w:color w:val="0000FF"/>
            <w:u w:val="single"/>
            <w:lang w:eastAsia="pt-BR"/>
          </w:rPr>
          <w:t>38-2104-7822</w:t>
        </w:r>
      </w:hyperlink>
      <w:r w:rsidRPr="005F7735">
        <w:rPr>
          <w:rFonts w:ascii="Times New Roman" w:eastAsia="Times New Roman" w:hAnsi="Times New Roman" w:cs="Times New Roman"/>
          <w:lang w:eastAsia="pt-BR"/>
        </w:rPr>
        <w:t xml:space="preserve"> </w:t>
      </w:r>
    </w:p>
    <w:p w:rsidR="002309D8" w:rsidRPr="005F7735" w:rsidRDefault="00601EC9" w:rsidP="002309D8">
      <w:pPr>
        <w:rPr>
          <w:rFonts w:ascii="Times New Roman" w:eastAsia="Times New Roman" w:hAnsi="Times New Roman" w:cs="Times New Roman"/>
          <w:lang w:eastAsia="pt-BR"/>
        </w:rPr>
      </w:pPr>
      <w:r>
        <w:rPr>
          <w:rFonts w:ascii="Times New Roman" w:eastAsia="Times New Roman" w:hAnsi="Times New Roman" w:cs="Times New Roman"/>
          <w:lang w:eastAsia="pt-BR"/>
        </w:rPr>
        <w:pict>
          <v:rect id="_x0000_i1025" style="width:0;height:1.5pt" o:hralign="center" o:hrstd="t" o:hr="t" fillcolor="#a0a0a0" stroked="f"/>
        </w:pict>
      </w:r>
    </w:p>
    <w:p w:rsidR="002309D8" w:rsidRPr="005F7735" w:rsidRDefault="002309D8" w:rsidP="002309D8">
      <w:pPr>
        <w:jc w:val="left"/>
        <w:rPr>
          <w:rFonts w:ascii="Times New Roman" w:eastAsia="Times New Roman" w:hAnsi="Times New Roman" w:cs="Times New Roman"/>
          <w:lang w:eastAsia="pt-BR"/>
        </w:rPr>
      </w:pPr>
      <w:r w:rsidRPr="005F7735">
        <w:rPr>
          <w:rFonts w:ascii="Times New Roman" w:eastAsia="Times New Roman" w:hAnsi="Times New Roman" w:cs="Times New Roman"/>
          <w:b/>
          <w:bCs/>
          <w:lang w:eastAsia="pt-BR"/>
        </w:rPr>
        <w:t xml:space="preserve">De: </w:t>
      </w:r>
      <w:r w:rsidRPr="005F7735">
        <w:rPr>
          <w:rFonts w:ascii="Times New Roman" w:eastAsia="Times New Roman" w:hAnsi="Times New Roman" w:cs="Times New Roman"/>
          <w:lang w:eastAsia="pt-BR"/>
        </w:rPr>
        <w:t>"</w:t>
      </w:r>
      <w:proofErr w:type="spellStart"/>
      <w:r w:rsidRPr="005F7735">
        <w:rPr>
          <w:rFonts w:ascii="Times New Roman" w:eastAsia="Times New Roman" w:hAnsi="Times New Roman" w:cs="Times New Roman"/>
          <w:lang w:eastAsia="pt-BR"/>
        </w:rPr>
        <w:t>sidenisio</w:t>
      </w:r>
      <w:proofErr w:type="spellEnd"/>
      <w:r w:rsidRPr="005F7735">
        <w:rPr>
          <w:rFonts w:ascii="Times New Roman" w:eastAsia="Times New Roman" w:hAnsi="Times New Roman" w:cs="Times New Roman"/>
          <w:lang w:eastAsia="pt-BR"/>
        </w:rPr>
        <w:t xml:space="preserve"> </w:t>
      </w:r>
      <w:proofErr w:type="spellStart"/>
      <w:r w:rsidRPr="005F7735">
        <w:rPr>
          <w:rFonts w:ascii="Times New Roman" w:eastAsia="Times New Roman" w:hAnsi="Times New Roman" w:cs="Times New Roman"/>
          <w:lang w:eastAsia="pt-BR"/>
        </w:rPr>
        <w:t>lopes</w:t>
      </w:r>
      <w:proofErr w:type="spellEnd"/>
      <w:r w:rsidRPr="005F7735">
        <w:rPr>
          <w:rFonts w:ascii="Times New Roman" w:eastAsia="Times New Roman" w:hAnsi="Times New Roman" w:cs="Times New Roman"/>
          <w:lang w:eastAsia="pt-BR"/>
        </w:rPr>
        <w:t>" &lt;sidenisio.lopes@codevasf.gov.br&gt;</w:t>
      </w:r>
      <w:r w:rsidRPr="005F7735">
        <w:rPr>
          <w:rFonts w:ascii="Times New Roman" w:eastAsia="Times New Roman" w:hAnsi="Times New Roman" w:cs="Times New Roman"/>
          <w:lang w:eastAsia="pt-BR"/>
        </w:rPr>
        <w:br/>
      </w:r>
      <w:r w:rsidRPr="005F7735">
        <w:rPr>
          <w:rFonts w:ascii="Times New Roman" w:eastAsia="Times New Roman" w:hAnsi="Times New Roman" w:cs="Times New Roman"/>
          <w:b/>
          <w:bCs/>
          <w:lang w:eastAsia="pt-BR"/>
        </w:rPr>
        <w:t xml:space="preserve">Para: </w:t>
      </w:r>
      <w:r w:rsidRPr="005F7735">
        <w:rPr>
          <w:rFonts w:ascii="Times New Roman" w:eastAsia="Times New Roman" w:hAnsi="Times New Roman" w:cs="Times New Roman"/>
          <w:lang w:eastAsia="pt-BR"/>
        </w:rPr>
        <w:t xml:space="preserve">"Myron Melo Franco </w:t>
      </w:r>
      <w:proofErr w:type="spellStart"/>
      <w:r w:rsidRPr="005F7735">
        <w:rPr>
          <w:rFonts w:ascii="Times New Roman" w:eastAsia="Times New Roman" w:hAnsi="Times New Roman" w:cs="Times New Roman"/>
          <w:lang w:eastAsia="pt-BR"/>
        </w:rPr>
        <w:t>Lafetá</w:t>
      </w:r>
      <w:proofErr w:type="spellEnd"/>
      <w:r w:rsidRPr="005F7735">
        <w:rPr>
          <w:rFonts w:ascii="Times New Roman" w:eastAsia="Times New Roman" w:hAnsi="Times New Roman" w:cs="Times New Roman"/>
          <w:lang w:eastAsia="pt-BR"/>
        </w:rPr>
        <w:t xml:space="preserve"> Filho" &lt;myron.melo@codevasf.gov.br&gt;, "Marcos Guerra de Farias" &lt;marcos.farias@codevasf.gov.br&gt;</w:t>
      </w:r>
      <w:r w:rsidRPr="005F7735">
        <w:rPr>
          <w:rFonts w:ascii="Times New Roman" w:eastAsia="Times New Roman" w:hAnsi="Times New Roman" w:cs="Times New Roman"/>
          <w:lang w:eastAsia="pt-BR"/>
        </w:rPr>
        <w:br/>
      </w:r>
      <w:r w:rsidRPr="005F7735">
        <w:rPr>
          <w:rFonts w:ascii="Times New Roman" w:eastAsia="Times New Roman" w:hAnsi="Times New Roman" w:cs="Times New Roman"/>
          <w:b/>
          <w:bCs/>
          <w:lang w:eastAsia="pt-BR"/>
        </w:rPr>
        <w:t xml:space="preserve">Enviadas: </w:t>
      </w:r>
      <w:r w:rsidRPr="005F7735">
        <w:rPr>
          <w:rFonts w:ascii="Times New Roman" w:eastAsia="Times New Roman" w:hAnsi="Times New Roman" w:cs="Times New Roman"/>
          <w:lang w:eastAsia="pt-BR"/>
        </w:rPr>
        <w:t>Sexta-feira, 20 de julho de 2018 17:38:37</w:t>
      </w:r>
      <w:r w:rsidRPr="005F7735">
        <w:rPr>
          <w:rFonts w:ascii="Times New Roman" w:eastAsia="Times New Roman" w:hAnsi="Times New Roman" w:cs="Times New Roman"/>
          <w:lang w:eastAsia="pt-BR"/>
        </w:rPr>
        <w:br/>
      </w:r>
      <w:r w:rsidRPr="005F7735">
        <w:rPr>
          <w:rFonts w:ascii="Times New Roman" w:eastAsia="Times New Roman" w:hAnsi="Times New Roman" w:cs="Times New Roman"/>
          <w:b/>
          <w:bCs/>
          <w:lang w:eastAsia="pt-BR"/>
        </w:rPr>
        <w:t xml:space="preserve">Assunto: </w:t>
      </w:r>
      <w:r w:rsidRPr="005F7735">
        <w:rPr>
          <w:rFonts w:ascii="Times New Roman" w:eastAsia="Times New Roman" w:hAnsi="Times New Roman" w:cs="Times New Roman"/>
          <w:lang w:eastAsia="pt-BR"/>
        </w:rPr>
        <w:t>Compatibilidade com o PPA</w:t>
      </w:r>
    </w:p>
    <w:p w:rsidR="002309D8" w:rsidRPr="00283515" w:rsidRDefault="002309D8" w:rsidP="002309D8">
      <w:pPr>
        <w:rPr>
          <w:rFonts w:ascii="Times New Roman" w:eastAsia="Times New Roman" w:hAnsi="Times New Roman" w:cs="Times New Roman"/>
          <w:sz w:val="24"/>
          <w:lang w:eastAsia="pt-BR"/>
        </w:rPr>
      </w:pPr>
    </w:p>
    <w:p w:rsidR="002309D8" w:rsidRPr="00283515" w:rsidRDefault="002309D8" w:rsidP="002309D8">
      <w:pPr>
        <w:rPr>
          <w:rFonts w:ascii="Times New Roman" w:eastAsia="Times New Roman" w:hAnsi="Times New Roman" w:cs="Times New Roman"/>
          <w:color w:val="000000"/>
          <w:szCs w:val="20"/>
          <w:lang w:eastAsia="pt-BR"/>
        </w:rPr>
      </w:pPr>
      <w:r w:rsidRPr="00283515">
        <w:rPr>
          <w:rFonts w:ascii="Times New Roman" w:eastAsia="Times New Roman" w:hAnsi="Times New Roman" w:cs="Times New Roman"/>
          <w:color w:val="000000"/>
          <w:szCs w:val="20"/>
          <w:lang w:eastAsia="pt-BR"/>
        </w:rPr>
        <w:t>Prezados,</w:t>
      </w:r>
    </w:p>
    <w:p w:rsidR="002309D8" w:rsidRPr="00283515" w:rsidRDefault="002309D8" w:rsidP="002309D8">
      <w:pPr>
        <w:rPr>
          <w:rFonts w:ascii="Times New Roman" w:eastAsia="Times New Roman" w:hAnsi="Times New Roman" w:cs="Times New Roman"/>
          <w:color w:val="000000"/>
          <w:szCs w:val="20"/>
          <w:lang w:eastAsia="pt-BR"/>
        </w:rPr>
      </w:pPr>
      <w:r w:rsidRPr="00283515">
        <w:rPr>
          <w:rFonts w:ascii="Times New Roman" w:eastAsia="Times New Roman" w:hAnsi="Times New Roman" w:cs="Times New Roman"/>
          <w:color w:val="000000"/>
          <w:szCs w:val="20"/>
          <w:lang w:eastAsia="pt-BR"/>
        </w:rPr>
        <w:t xml:space="preserve">             Fineza verificar, fim constar no Termo de Referência para licitação a Compatibilidade como se segue: </w:t>
      </w:r>
    </w:p>
    <w:p w:rsidR="002309D8" w:rsidRPr="00283515" w:rsidRDefault="002309D8" w:rsidP="002309D8">
      <w:pPr>
        <w:rPr>
          <w:rFonts w:ascii="Times New Roman" w:eastAsia="Times New Roman" w:hAnsi="Times New Roman" w:cs="Times New Roman"/>
          <w:color w:val="000000"/>
          <w:szCs w:val="20"/>
          <w:lang w:eastAsia="pt-BR"/>
        </w:rPr>
      </w:pPr>
      <w:r w:rsidRPr="00283515">
        <w:rPr>
          <w:rFonts w:ascii="Times New Roman" w:eastAsia="Times New Roman" w:hAnsi="Times New Roman" w:cs="Times New Roman"/>
          <w:b/>
          <w:color w:val="000000"/>
          <w:szCs w:val="20"/>
          <w:u w:val="single"/>
          <w:lang w:eastAsia="pt-BR"/>
        </w:rPr>
        <w:t>Declaração de compatibilidade com o Plano Plurianual</w:t>
      </w:r>
      <w:r w:rsidRPr="00283515">
        <w:rPr>
          <w:rFonts w:ascii="Times New Roman" w:eastAsia="Times New Roman" w:hAnsi="Times New Roman" w:cs="Times New Roman"/>
          <w:color w:val="000000"/>
          <w:szCs w:val="20"/>
          <w:lang w:eastAsia="pt-BR"/>
        </w:rPr>
        <w:t>, no caso de investimento cuja execução ultrapasse um exercício financeiro. Os PT são os seguintes: Programa de Trabalho: 18.544.2084.10ZW.0001 - Recuperação e Controle de Processos_Erosivos_em_Municípios_das_Bacias_do_São_Francisco_do_Parnaíba_do_Itapecuru_e_do_Mearim e 18.544.2084.15E7.0001 - Revitalização da bacia hidrográfica do rio São Francisco.</w:t>
      </w:r>
    </w:p>
    <w:p w:rsidR="002309D8" w:rsidRPr="00283515" w:rsidRDefault="002309D8" w:rsidP="002309D8">
      <w:pPr>
        <w:rPr>
          <w:rFonts w:ascii="Times New Roman" w:eastAsia="Times New Roman" w:hAnsi="Times New Roman" w:cs="Times New Roman"/>
          <w:color w:val="000000"/>
          <w:sz w:val="24"/>
          <w:lang w:eastAsia="pt-BR"/>
        </w:rPr>
      </w:pPr>
      <w:r w:rsidRPr="00283515">
        <w:rPr>
          <w:rFonts w:ascii="Times New Roman" w:eastAsia="Times New Roman" w:hAnsi="Times New Roman" w:cs="Times New Roman"/>
          <w:color w:val="000000"/>
          <w:sz w:val="24"/>
          <w:szCs w:val="20"/>
          <w:lang w:eastAsia="pt-BR"/>
        </w:rPr>
        <w:t xml:space="preserve">                                                                                                </w:t>
      </w:r>
      <w:proofErr w:type="spellStart"/>
      <w:r w:rsidRPr="00283515">
        <w:rPr>
          <w:rFonts w:ascii="Times New Roman" w:eastAsia="Times New Roman" w:hAnsi="Times New Roman" w:cs="Times New Roman"/>
          <w:color w:val="000000"/>
          <w:sz w:val="24"/>
          <w:szCs w:val="20"/>
          <w:lang w:eastAsia="pt-BR"/>
        </w:rPr>
        <w:t>Sidenísio</w:t>
      </w:r>
      <w:proofErr w:type="spellEnd"/>
      <w:r w:rsidRPr="00283515">
        <w:rPr>
          <w:rFonts w:ascii="Times New Roman" w:eastAsia="Times New Roman" w:hAnsi="Times New Roman" w:cs="Times New Roman"/>
          <w:color w:val="000000"/>
          <w:sz w:val="24"/>
          <w:szCs w:val="20"/>
          <w:lang w:eastAsia="pt-BR"/>
        </w:rPr>
        <w:t xml:space="preserve"> Lopes”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szCs w:val="20"/>
        </w:rPr>
        <w:t xml:space="preserve">Os serviços a serem contratados serão executados no prazo </w:t>
      </w:r>
      <w:r w:rsidR="007410BA">
        <w:rPr>
          <w:rFonts w:ascii="Times New Roman" w:hAnsi="Times New Roman" w:cs="Times New Roman"/>
          <w:szCs w:val="20"/>
        </w:rPr>
        <w:t>inferior</w:t>
      </w:r>
      <w:r w:rsidRPr="00283515">
        <w:rPr>
          <w:rFonts w:ascii="Times New Roman" w:hAnsi="Times New Roman" w:cs="Times New Roman"/>
          <w:szCs w:val="20"/>
        </w:rPr>
        <w:t xml:space="preserve"> a um ano, conforme consta do Termo de Referência e a previsão de recursos orçamentários é compatível, conforme previsto no Plano Plurianual.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5F7735">
        <w:rPr>
          <w:rFonts w:ascii="Times New Roman" w:hAnsi="Times New Roman" w:cs="Times New Roman"/>
          <w:b/>
          <w:szCs w:val="20"/>
          <w:u w:val="single"/>
        </w:rPr>
        <w:t>Desapropriação</w:t>
      </w:r>
      <w:r w:rsidRPr="005F7735">
        <w:rPr>
          <w:rFonts w:ascii="Times New Roman" w:hAnsi="Times New Roman" w:cs="Times New Roman"/>
          <w:szCs w:val="20"/>
          <w:u w:val="single"/>
        </w:rPr>
        <w:t>:</w:t>
      </w:r>
      <w:r w:rsidRPr="00283515">
        <w:rPr>
          <w:rFonts w:ascii="Times New Roman" w:hAnsi="Times New Roman" w:cs="Times New Roman"/>
          <w:szCs w:val="20"/>
        </w:rPr>
        <w:t xml:space="preserve"> Não aplicável. As ações a serem implantadas na microbacia, não obstante serem consideradas como serviços/obras de engenharia, são estruturas circulares ou semicirculares, simples, sem complexidade técnica maior, escavadas em solo. Têm como objetivo melhorar as condições hídricas de uma microrregião e beneficiar todas as comunidades locais que fazem parte da microbacia do córrego da Onça. Pela natureza dos serviços/obras (escavações em solo), do caráter pontual das estruturas, do objetivo das ações a serem implantadas, ou seja; atender à recuperação hidroambiental de toda uma microbacia sem guardar nenhuma ligação de benefício particular e exclusivo a terceiros, não há pois a necessidade de se falar em desapropriação.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b/>
          <w:szCs w:val="20"/>
          <w:u w:val="single"/>
        </w:rPr>
        <w:t>Critério de Julgamento</w:t>
      </w:r>
      <w:r w:rsidRPr="00283515">
        <w:rPr>
          <w:rFonts w:ascii="Times New Roman" w:hAnsi="Times New Roman" w:cs="Times New Roman"/>
          <w:szCs w:val="20"/>
        </w:rPr>
        <w:t>: Menor Preço de acordo com o Art.54 da Lei n.º 13.303/2016.</w:t>
      </w:r>
    </w:p>
    <w:p w:rsidR="00283515" w:rsidRDefault="00283515" w:rsidP="002309D8">
      <w:pPr>
        <w:rPr>
          <w:rFonts w:ascii="Times New Roman" w:hAnsi="Times New Roman" w:cs="Times New Roman"/>
          <w:b/>
          <w:szCs w:val="20"/>
          <w:u w:val="single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b/>
          <w:szCs w:val="20"/>
          <w:u w:val="single"/>
        </w:rPr>
        <w:t>Divulgação do valor orçado:</w:t>
      </w:r>
      <w:r w:rsidRPr="00283515">
        <w:rPr>
          <w:rFonts w:ascii="Times New Roman" w:hAnsi="Times New Roman" w:cs="Times New Roman"/>
          <w:szCs w:val="20"/>
        </w:rPr>
        <w:t xml:space="preserve"> Justifica-se a divulgação com o objetivo de melhor balizar os concorrentes em razão da natureza dos serviços/obra, mesmo sendo de baixa complexidade, poderá num primeiro instante levar os mesmos assim não entenderem e apresentar propostas fora da realidade.</w:t>
      </w:r>
    </w:p>
    <w:p w:rsidR="00283515" w:rsidRDefault="00283515" w:rsidP="002309D8">
      <w:pPr>
        <w:rPr>
          <w:rFonts w:ascii="Times New Roman" w:hAnsi="Times New Roman" w:cs="Times New Roman"/>
          <w:b/>
          <w:szCs w:val="20"/>
          <w:u w:val="single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color w:val="FF0000"/>
          <w:szCs w:val="20"/>
        </w:rPr>
      </w:pPr>
      <w:r w:rsidRPr="00283515">
        <w:rPr>
          <w:rFonts w:ascii="Times New Roman" w:hAnsi="Times New Roman" w:cs="Times New Roman"/>
          <w:b/>
          <w:szCs w:val="20"/>
          <w:u w:val="single"/>
        </w:rPr>
        <w:t>Qualificação Técnica:</w:t>
      </w:r>
      <w:r w:rsidRPr="00283515">
        <w:rPr>
          <w:rFonts w:ascii="Times New Roman" w:hAnsi="Times New Roman" w:cs="Times New Roman"/>
          <w:color w:val="FF0000"/>
          <w:szCs w:val="20"/>
        </w:rPr>
        <w:t xml:space="preserve"> </w:t>
      </w:r>
      <w:r w:rsidRPr="00283515">
        <w:rPr>
          <w:rFonts w:ascii="Times New Roman" w:hAnsi="Times New Roman" w:cs="Times New Roman"/>
          <w:szCs w:val="20"/>
        </w:rPr>
        <w:t xml:space="preserve">Basicamente as exigências dizem respeito tão somente ao atendimento à legislação vigente, nada complementar foi solicitado. </w:t>
      </w:r>
    </w:p>
    <w:p w:rsidR="00283515" w:rsidRDefault="00283515" w:rsidP="002309D8">
      <w:pPr>
        <w:rPr>
          <w:rFonts w:ascii="Times New Roman" w:hAnsi="Times New Roman" w:cs="Times New Roman"/>
          <w:b/>
          <w:szCs w:val="20"/>
          <w:u w:val="single"/>
        </w:rPr>
      </w:pPr>
    </w:p>
    <w:p w:rsidR="005F773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b/>
          <w:szCs w:val="20"/>
          <w:u w:val="single"/>
        </w:rPr>
        <w:t xml:space="preserve">Para a não utilização da Contratação </w:t>
      </w:r>
      <w:proofErr w:type="spellStart"/>
      <w:r w:rsidRPr="00283515">
        <w:rPr>
          <w:rFonts w:ascii="Times New Roman" w:hAnsi="Times New Roman" w:cs="Times New Roman"/>
          <w:b/>
          <w:szCs w:val="20"/>
          <w:u w:val="single"/>
        </w:rPr>
        <w:t>Semi-integrada</w:t>
      </w:r>
      <w:proofErr w:type="spellEnd"/>
      <w:r w:rsidRPr="00283515">
        <w:rPr>
          <w:rFonts w:ascii="Times New Roman" w:hAnsi="Times New Roman" w:cs="Times New Roman"/>
          <w:szCs w:val="20"/>
          <w:u w:val="single"/>
        </w:rPr>
        <w:t xml:space="preserve">: </w:t>
      </w:r>
      <w:r w:rsidRPr="00283515">
        <w:rPr>
          <w:rFonts w:ascii="Times New Roman" w:hAnsi="Times New Roman" w:cs="Times New Roman"/>
          <w:szCs w:val="20"/>
        </w:rPr>
        <w:t xml:space="preserve">A não utilização da contratação </w:t>
      </w:r>
      <w:proofErr w:type="spellStart"/>
      <w:r w:rsidRPr="00283515">
        <w:rPr>
          <w:rFonts w:ascii="Times New Roman" w:hAnsi="Times New Roman" w:cs="Times New Roman"/>
          <w:szCs w:val="20"/>
        </w:rPr>
        <w:t>Semi-Integrada</w:t>
      </w:r>
      <w:proofErr w:type="spellEnd"/>
      <w:r w:rsidRPr="00283515">
        <w:rPr>
          <w:rFonts w:ascii="Times New Roman" w:hAnsi="Times New Roman" w:cs="Times New Roman"/>
          <w:szCs w:val="20"/>
        </w:rPr>
        <w:t xml:space="preserve">    se justifica em razão da Codevasf já dispor do Projeto Básico, em razão da natureza dos serviços/obras e de suas baixas complexidade executiva.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  <w:u w:val="single"/>
        </w:rPr>
      </w:pPr>
      <w:r w:rsidRPr="00283515">
        <w:rPr>
          <w:rFonts w:ascii="Times New Roman" w:hAnsi="Times New Roman" w:cs="Times New Roman"/>
          <w:szCs w:val="20"/>
          <w:u w:val="single"/>
        </w:rPr>
        <w:t xml:space="preserve">     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b/>
          <w:szCs w:val="20"/>
          <w:u w:val="single"/>
        </w:rPr>
        <w:t>Licença Ambiental:</w:t>
      </w:r>
      <w:r w:rsidRPr="00283515">
        <w:rPr>
          <w:rFonts w:ascii="Times New Roman" w:hAnsi="Times New Roman" w:cs="Times New Roman"/>
          <w:szCs w:val="20"/>
        </w:rPr>
        <w:t xml:space="preserve"> Não há a necessidade de licenciamento ambiental uma vez que ações a serem implantadas têm como objetivo a Revitalização Hidroambiental de uma microbacia hidrográfica, ou seja, são ações que trarão ganhos ambientais e não qualquer tipo de agressão ao meio ambiente.</w:t>
      </w:r>
    </w:p>
    <w:sectPr w:rsidR="002309D8" w:rsidRPr="0028351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ranq eco 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7E3B5B"/>
    <w:multiLevelType w:val="hybridMultilevel"/>
    <w:tmpl w:val="1E260B16"/>
    <w:lvl w:ilvl="0" w:tplc="A328E4A0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C3430B"/>
    <w:multiLevelType w:val="hybridMultilevel"/>
    <w:tmpl w:val="C20E2D7E"/>
    <w:lvl w:ilvl="0" w:tplc="8DF2F870">
      <w:start w:val="1"/>
      <w:numFmt w:val="lowerLetter"/>
      <w:pStyle w:val="PargrafodaLista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3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22D"/>
    <w:rsid w:val="00193635"/>
    <w:rsid w:val="001A73B0"/>
    <w:rsid w:val="002309D8"/>
    <w:rsid w:val="00283515"/>
    <w:rsid w:val="00320DAD"/>
    <w:rsid w:val="005F7735"/>
    <w:rsid w:val="00601EC9"/>
    <w:rsid w:val="0073322D"/>
    <w:rsid w:val="007410BA"/>
    <w:rsid w:val="007541ED"/>
    <w:rsid w:val="00B47B12"/>
    <w:rsid w:val="00B80EED"/>
    <w:rsid w:val="00BE712A"/>
    <w:rsid w:val="00D81F38"/>
    <w:rsid w:val="00DC5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188F96E-DC21-451F-8B7E-90454973D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pranq eco sans" w:eastAsiaTheme="minorHAnsi" w:hAnsi="Spranq eco sans" w:cs="Arial"/>
        <w:sz w:val="24"/>
        <w:szCs w:val="24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0DAD"/>
    <w:pPr>
      <w:spacing w:after="0" w:line="240" w:lineRule="auto"/>
      <w:jc w:val="both"/>
    </w:pPr>
    <w:rPr>
      <w:rFonts w:ascii="Arial" w:hAnsi="Arial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rsid w:val="00320DAD"/>
    <w:pPr>
      <w:numPr>
        <w:numId w:val="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allto:38-2104-782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1092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Bráulio Jordão</dc:creator>
  <cp:keywords/>
  <dc:description/>
  <cp:lastModifiedBy>Bráulio Jordão</cp:lastModifiedBy>
  <cp:revision>14</cp:revision>
  <dcterms:created xsi:type="dcterms:W3CDTF">2018-08-03T19:33:00Z</dcterms:created>
  <dcterms:modified xsi:type="dcterms:W3CDTF">2020-05-20T21:02:00Z</dcterms:modified>
</cp:coreProperties>
</file>